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79E" w:rsidRPr="0086156B" w:rsidRDefault="00340D05">
      <w:pPr>
        <w:spacing w:after="0" w:line="259" w:lineRule="auto"/>
        <w:ind w:right="31"/>
        <w:jc w:val="right"/>
        <w:rPr>
          <w:b/>
          <w:lang w:val="en-US"/>
        </w:rPr>
      </w:pPr>
      <w:r w:rsidRPr="0086156B">
        <w:rPr>
          <w:rFonts w:ascii="Courier New" w:eastAsia="Courier New" w:hAnsi="Courier New" w:cs="Courier New"/>
          <w:b/>
          <w:sz w:val="2"/>
          <w:lang w:val="en-US"/>
        </w:rPr>
        <w:t xml:space="preserve"> </w:t>
      </w:r>
      <w:r w:rsidRPr="0086156B">
        <w:rPr>
          <w:b/>
          <w:lang w:val="en-US"/>
        </w:rPr>
        <w:t xml:space="preserve">NUTRICARE INTERNATIONAL, INC.  </w:t>
      </w:r>
    </w:p>
    <w:p w:rsidR="00F8079E" w:rsidRPr="00340D05" w:rsidRDefault="00340D05">
      <w:pPr>
        <w:spacing w:after="0" w:line="259" w:lineRule="auto"/>
        <w:ind w:left="0" w:right="0" w:firstLine="0"/>
        <w:jc w:val="right"/>
        <w:rPr>
          <w:lang w:val="en-US"/>
        </w:rPr>
      </w:pPr>
      <w:r w:rsidRPr="00340D05">
        <w:rPr>
          <w:lang w:val="en-US"/>
        </w:rPr>
        <w:t xml:space="preserve"> </w:t>
      </w:r>
    </w:p>
    <w:p w:rsidR="00F8079E" w:rsidRPr="0086156B" w:rsidRDefault="00340D05">
      <w:pPr>
        <w:spacing w:after="0" w:line="259" w:lineRule="auto"/>
        <w:ind w:right="31"/>
        <w:jc w:val="center"/>
        <w:rPr>
          <w:b/>
          <w:lang w:val="en-US"/>
        </w:rPr>
      </w:pPr>
      <w:r w:rsidRPr="0086156B">
        <w:rPr>
          <w:b/>
        </w:rPr>
        <w:t>ПРОСТА</w:t>
      </w:r>
      <w:r w:rsidRPr="0086156B">
        <w:rPr>
          <w:b/>
          <w:lang w:val="en-US"/>
        </w:rPr>
        <w:t>-</w:t>
      </w:r>
      <w:r w:rsidRPr="0086156B">
        <w:rPr>
          <w:b/>
        </w:rPr>
        <w:t>ВИТА</w:t>
      </w:r>
      <w:r w:rsidRPr="0086156B">
        <w:rPr>
          <w:b/>
          <w:lang w:val="en-US"/>
        </w:rPr>
        <w:t xml:space="preserve"> </w:t>
      </w:r>
    </w:p>
    <w:p w:rsidR="00F8079E" w:rsidRPr="0086156B" w:rsidRDefault="0086156B">
      <w:pPr>
        <w:spacing w:after="0" w:line="259" w:lineRule="auto"/>
        <w:ind w:right="34"/>
        <w:jc w:val="center"/>
        <w:rPr>
          <w:b/>
          <w:lang w:val="en-US"/>
        </w:rPr>
      </w:pPr>
      <w:proofErr w:type="spellStart"/>
      <w:r w:rsidRPr="0086156B">
        <w:rPr>
          <w:b/>
          <w:lang w:val="en-US"/>
        </w:rPr>
        <w:t>Prosta</w:t>
      </w:r>
      <w:proofErr w:type="spellEnd"/>
      <w:r w:rsidRPr="0086156B">
        <w:rPr>
          <w:b/>
          <w:lang w:val="en-US"/>
        </w:rPr>
        <w:t>-Vita</w:t>
      </w:r>
    </w:p>
    <w:p w:rsidR="0086156B" w:rsidRPr="00340D05" w:rsidRDefault="0086156B">
      <w:pPr>
        <w:spacing w:after="0" w:line="259" w:lineRule="auto"/>
        <w:ind w:right="34"/>
        <w:jc w:val="center"/>
        <w:rPr>
          <w:lang w:val="en-US"/>
        </w:rPr>
      </w:pPr>
    </w:p>
    <w:p w:rsidR="00F8079E" w:rsidRDefault="00340D05">
      <w:pPr>
        <w:spacing w:after="126"/>
        <w:ind w:left="9" w:right="28" w:firstLine="259"/>
      </w:pPr>
      <w:r>
        <w:t xml:space="preserve">«Проста-Вита» способствует нормализации функционирования предстательной железы и скорейшему устранению симптомов простатита (воспаления предстательной железы) и аденомы простаты (доброкачественная гиперплазия, или опухоль предстательной железы); стимулирует секреторную и репродуктивную функцию предстательной железы; усиливает потенцию.  </w:t>
      </w:r>
    </w:p>
    <w:p w:rsidR="00F8079E" w:rsidRPr="0086156B" w:rsidRDefault="0086156B" w:rsidP="0086156B">
      <w:pPr>
        <w:ind w:left="19" w:right="28" w:firstLine="123"/>
        <w:rPr>
          <w:b/>
        </w:rPr>
      </w:pPr>
      <w:r>
        <w:rPr>
          <w:b/>
        </w:rPr>
        <w:tab/>
      </w:r>
      <w:r w:rsidR="00340D05" w:rsidRPr="0086156B">
        <w:rPr>
          <w:b/>
        </w:rPr>
        <w:t xml:space="preserve">Действие на организм:  </w:t>
      </w:r>
    </w:p>
    <w:p w:rsidR="00F8079E" w:rsidRDefault="00340D05">
      <w:pPr>
        <w:numPr>
          <w:ilvl w:val="0"/>
          <w:numId w:val="1"/>
        </w:numPr>
        <w:ind w:right="28" w:hanging="154"/>
      </w:pPr>
      <w:r>
        <w:t xml:space="preserve">способствует нормализации гормонального баланса;  </w:t>
      </w:r>
    </w:p>
    <w:p w:rsidR="00F8079E" w:rsidRDefault="00340D05">
      <w:pPr>
        <w:numPr>
          <w:ilvl w:val="0"/>
          <w:numId w:val="1"/>
        </w:numPr>
        <w:ind w:right="28" w:hanging="154"/>
      </w:pPr>
      <w:r>
        <w:t xml:space="preserve">способствует нормализации размера простаты;  </w:t>
      </w:r>
    </w:p>
    <w:p w:rsidR="00F8079E" w:rsidRDefault="00340D05">
      <w:pPr>
        <w:numPr>
          <w:ilvl w:val="0"/>
          <w:numId w:val="1"/>
        </w:numPr>
        <w:ind w:right="28" w:hanging="154"/>
      </w:pPr>
      <w:r>
        <w:t xml:space="preserve">обладает </w:t>
      </w:r>
      <w:r>
        <w:tab/>
        <w:t xml:space="preserve">противовоспалительным </w:t>
      </w:r>
      <w:r>
        <w:tab/>
        <w:t xml:space="preserve">действием </w:t>
      </w:r>
      <w:r>
        <w:tab/>
        <w:t xml:space="preserve">и уменьшает болевой синдром при простатитах;  </w:t>
      </w:r>
    </w:p>
    <w:p w:rsidR="00F8079E" w:rsidRDefault="00340D05">
      <w:pPr>
        <w:numPr>
          <w:ilvl w:val="0"/>
          <w:numId w:val="1"/>
        </w:numPr>
        <w:ind w:right="28" w:hanging="154"/>
      </w:pPr>
      <w:r>
        <w:t xml:space="preserve">улучшает </w:t>
      </w:r>
      <w:r>
        <w:tab/>
        <w:t xml:space="preserve">кровоснабжение в </w:t>
      </w:r>
      <w:r>
        <w:tab/>
        <w:t xml:space="preserve">органах </w:t>
      </w:r>
      <w:r>
        <w:tab/>
        <w:t xml:space="preserve">мочеполовой системы;  </w:t>
      </w:r>
    </w:p>
    <w:p w:rsidR="00F8079E" w:rsidRDefault="00340D05">
      <w:pPr>
        <w:numPr>
          <w:ilvl w:val="0"/>
          <w:numId w:val="1"/>
        </w:numPr>
        <w:ind w:right="28" w:hanging="154"/>
      </w:pPr>
      <w:r>
        <w:t xml:space="preserve">повышает половое влечение;  </w:t>
      </w:r>
    </w:p>
    <w:p w:rsidR="00F8079E" w:rsidRDefault="00340D05">
      <w:pPr>
        <w:numPr>
          <w:ilvl w:val="0"/>
          <w:numId w:val="1"/>
        </w:numPr>
        <w:spacing w:after="96"/>
        <w:ind w:right="28" w:hanging="154"/>
      </w:pPr>
      <w:r>
        <w:t xml:space="preserve">способствует усилению потенции;  </w:t>
      </w:r>
    </w:p>
    <w:p w:rsidR="00F8079E" w:rsidRDefault="00340D05">
      <w:pPr>
        <w:numPr>
          <w:ilvl w:val="0"/>
          <w:numId w:val="1"/>
        </w:numPr>
        <w:spacing w:after="101"/>
        <w:ind w:right="28" w:hanging="154"/>
      </w:pPr>
      <w:r>
        <w:t xml:space="preserve">обладает общеукрепляющим действием.  </w:t>
      </w:r>
    </w:p>
    <w:p w:rsidR="0086156B" w:rsidRDefault="00340D05" w:rsidP="0086156B">
      <w:pPr>
        <w:spacing w:after="123"/>
        <w:ind w:left="9" w:right="28" w:firstLine="288"/>
      </w:pPr>
      <w:r w:rsidRPr="0086156B">
        <w:rPr>
          <w:b/>
        </w:rPr>
        <w:t>Состав одной капсулы массой 500 мг:</w:t>
      </w:r>
      <w:r>
        <w:t xml:space="preserve"> </w:t>
      </w:r>
      <w:r w:rsidR="0086156B" w:rsidRPr="0086156B">
        <w:t>экстракт плодов пальмы ползучей, экстракт корня крапивы, экстракт коры сливы африканской, экстракт бурой водоросли, семена тыквы обыкновенной, цинк (ци</w:t>
      </w:r>
      <w:r w:rsidR="0086156B">
        <w:t>нка глюконат), L-</w:t>
      </w:r>
      <w:proofErr w:type="spellStart"/>
      <w:r w:rsidR="0086156B">
        <w:t>селенометионин</w:t>
      </w:r>
      <w:proofErr w:type="spellEnd"/>
      <w:r>
        <w:t xml:space="preserve">. Вспомогательные ингредиенты: </w:t>
      </w:r>
      <w:r w:rsidR="0086156B" w:rsidRPr="0086156B">
        <w:t xml:space="preserve">желатин (капсула), мука </w:t>
      </w:r>
      <w:proofErr w:type="spellStart"/>
      <w:r w:rsidR="0086156B" w:rsidRPr="0086156B">
        <w:t>длинозерного</w:t>
      </w:r>
      <w:proofErr w:type="spellEnd"/>
      <w:r w:rsidR="0086156B" w:rsidRPr="0086156B">
        <w:t xml:space="preserve"> белого риса, агент </w:t>
      </w:r>
      <w:proofErr w:type="spellStart"/>
      <w:r w:rsidR="0086156B" w:rsidRPr="0086156B">
        <w:t>антислеживающий</w:t>
      </w:r>
      <w:proofErr w:type="spellEnd"/>
      <w:r w:rsidR="0086156B" w:rsidRPr="0086156B">
        <w:t xml:space="preserve"> </w:t>
      </w:r>
      <w:proofErr w:type="spellStart"/>
      <w:r w:rsidR="0086156B" w:rsidRPr="0086156B">
        <w:t>стеарат</w:t>
      </w:r>
      <w:proofErr w:type="spellEnd"/>
      <w:r w:rsidR="0086156B" w:rsidRPr="0086156B">
        <w:t xml:space="preserve"> магния (Е470) (растительного происхождения), краситель </w:t>
      </w:r>
      <w:proofErr w:type="spellStart"/>
      <w:r w:rsidR="0086156B" w:rsidRPr="0086156B">
        <w:t>ликопин</w:t>
      </w:r>
      <w:proofErr w:type="spellEnd"/>
      <w:r w:rsidR="0086156B" w:rsidRPr="0086156B">
        <w:t xml:space="preserve"> (экстракт томата).</w:t>
      </w:r>
    </w:p>
    <w:p w:rsidR="00F8079E" w:rsidRPr="0086156B" w:rsidRDefault="00340D05" w:rsidP="0086156B">
      <w:pPr>
        <w:spacing w:after="123"/>
        <w:ind w:left="9" w:right="28" w:firstLine="288"/>
        <w:rPr>
          <w:b/>
        </w:rPr>
      </w:pPr>
      <w:r w:rsidRPr="0086156B">
        <w:rPr>
          <w:b/>
        </w:rPr>
        <w:t xml:space="preserve">Основные свойства ингредиентов:  </w:t>
      </w:r>
    </w:p>
    <w:p w:rsidR="00F8079E" w:rsidRDefault="0086156B">
      <w:pPr>
        <w:numPr>
          <w:ilvl w:val="0"/>
          <w:numId w:val="1"/>
        </w:numPr>
        <w:ind w:right="28" w:hanging="154"/>
      </w:pPr>
      <w:r w:rsidRPr="0086156B">
        <w:rPr>
          <w:i/>
        </w:rPr>
        <w:t>Э</w:t>
      </w:r>
      <w:r w:rsidRPr="0086156B">
        <w:rPr>
          <w:i/>
        </w:rPr>
        <w:t>кстракт плодов пальмы ползучей</w:t>
      </w:r>
      <w:r>
        <w:t xml:space="preserve"> </w:t>
      </w:r>
      <w:r w:rsidR="00340D05">
        <w:t xml:space="preserve">традиционно рекомендуется при ДГП, инфекциях мочевыводящих путей и импотенции. Эффективный </w:t>
      </w:r>
      <w:proofErr w:type="spellStart"/>
      <w:r w:rsidR="00340D05">
        <w:t>афродизиак</w:t>
      </w:r>
      <w:proofErr w:type="spellEnd"/>
      <w:r w:rsidR="00340D05">
        <w:t xml:space="preserve">;  </w:t>
      </w:r>
    </w:p>
    <w:p w:rsidR="00F8079E" w:rsidRDefault="0086156B" w:rsidP="0086156B">
      <w:pPr>
        <w:numPr>
          <w:ilvl w:val="0"/>
          <w:numId w:val="1"/>
        </w:numPr>
        <w:spacing w:after="0" w:line="245" w:lineRule="auto"/>
        <w:ind w:right="28" w:hanging="154"/>
      </w:pPr>
      <w:r w:rsidRPr="0086156B">
        <w:rPr>
          <w:i/>
        </w:rPr>
        <w:t>Э</w:t>
      </w:r>
      <w:r w:rsidRPr="0086156B">
        <w:rPr>
          <w:i/>
        </w:rPr>
        <w:t>кстракт корня крапивы</w:t>
      </w:r>
      <w:r>
        <w:t xml:space="preserve"> </w:t>
      </w:r>
      <w:r w:rsidR="00340D05">
        <w:rPr>
          <w:sz w:val="13"/>
        </w:rPr>
        <w:t xml:space="preserve">– </w:t>
      </w:r>
      <w:r>
        <w:t xml:space="preserve">обладает мочегонным, </w:t>
      </w:r>
      <w:r w:rsidR="00340D05">
        <w:t>незначительным</w:t>
      </w:r>
      <w:r>
        <w:t xml:space="preserve"> слабительным, отхаркивающим, </w:t>
      </w:r>
      <w:r w:rsidR="00340D05">
        <w:t>противосудорожным, противово</w:t>
      </w:r>
      <w:r>
        <w:t xml:space="preserve">спалительным, антисептическим, </w:t>
      </w:r>
      <w:proofErr w:type="gramStart"/>
      <w:r w:rsidR="00340D05">
        <w:t>обезболиваю</w:t>
      </w:r>
      <w:r>
        <w:t xml:space="preserve">щим,  </w:t>
      </w:r>
      <w:r>
        <w:tab/>
      </w:r>
      <w:proofErr w:type="gramEnd"/>
      <w:r>
        <w:t xml:space="preserve">кровоостанавливающим  </w:t>
      </w:r>
      <w:r>
        <w:tab/>
        <w:t xml:space="preserve">и </w:t>
      </w:r>
      <w:r w:rsidR="00340D05">
        <w:t>ранозаживляющим д</w:t>
      </w:r>
      <w:r>
        <w:t xml:space="preserve">ействием.  </w:t>
      </w:r>
      <w:r>
        <w:tab/>
        <w:t xml:space="preserve">Крапива увеличивает содержание </w:t>
      </w:r>
      <w:r w:rsidR="00340D05">
        <w:t>ге</w:t>
      </w:r>
      <w:r>
        <w:t xml:space="preserve">моглобина и количество </w:t>
      </w:r>
      <w:r w:rsidR="00340D05">
        <w:t xml:space="preserve">эритроцитов в крови;  </w:t>
      </w:r>
    </w:p>
    <w:p w:rsidR="00F8079E" w:rsidRDefault="0086156B">
      <w:pPr>
        <w:numPr>
          <w:ilvl w:val="0"/>
          <w:numId w:val="1"/>
        </w:numPr>
        <w:ind w:right="28" w:hanging="154"/>
      </w:pPr>
      <w:r w:rsidRPr="0086156B">
        <w:rPr>
          <w:i/>
        </w:rPr>
        <w:t>Э</w:t>
      </w:r>
      <w:r w:rsidRPr="0086156B">
        <w:rPr>
          <w:i/>
        </w:rPr>
        <w:t>кстракт коры сливы африканской</w:t>
      </w:r>
      <w:r w:rsidR="00340D05">
        <w:t xml:space="preserve"> </w:t>
      </w:r>
      <w:r w:rsidR="00340D05">
        <w:rPr>
          <w:sz w:val="13"/>
        </w:rPr>
        <w:t xml:space="preserve">– </w:t>
      </w:r>
      <w:r w:rsidR="00340D05">
        <w:t xml:space="preserve">устраняет нарушения мочеиспускания, содержит вещества, оказывающее противовоспалительное действие на предстательную железу, улучшает состав семенной жидкости;  </w:t>
      </w:r>
    </w:p>
    <w:p w:rsidR="00F8079E" w:rsidRDefault="0086156B">
      <w:pPr>
        <w:numPr>
          <w:ilvl w:val="0"/>
          <w:numId w:val="1"/>
        </w:numPr>
        <w:ind w:right="28" w:hanging="154"/>
      </w:pPr>
      <w:r w:rsidRPr="0086156B">
        <w:rPr>
          <w:i/>
        </w:rPr>
        <w:t>Э</w:t>
      </w:r>
      <w:r w:rsidRPr="0086156B">
        <w:rPr>
          <w:i/>
        </w:rPr>
        <w:t>кстракт бурой водоросли</w:t>
      </w:r>
      <w:r w:rsidR="00340D05">
        <w:t xml:space="preserve"> </w:t>
      </w:r>
      <w:r w:rsidR="00340D05">
        <w:rPr>
          <w:sz w:val="13"/>
        </w:rPr>
        <w:t xml:space="preserve">– </w:t>
      </w:r>
      <w:r w:rsidR="00340D05">
        <w:t xml:space="preserve">уникальные растения с гаммой полезных веществ. Это витамины, количество которых в десятки раз выше, чем в наземных растениях, микроэлементы, аминокислоты, углеводы, полисахариды, ценнейшие соли в соотношениях, созданных природой и чрезвычайно полезных для человеческого организма;  </w:t>
      </w:r>
    </w:p>
    <w:p w:rsidR="00F8079E" w:rsidRDefault="0086156B">
      <w:pPr>
        <w:numPr>
          <w:ilvl w:val="0"/>
          <w:numId w:val="1"/>
        </w:numPr>
        <w:ind w:right="28" w:hanging="154"/>
      </w:pPr>
      <w:r w:rsidRPr="0086156B">
        <w:rPr>
          <w:i/>
        </w:rPr>
        <w:t>С</w:t>
      </w:r>
      <w:r w:rsidR="00340D05" w:rsidRPr="0086156B">
        <w:rPr>
          <w:i/>
        </w:rPr>
        <w:t>емена тыквы обыкновенной</w:t>
      </w:r>
      <w:r w:rsidR="00340D05">
        <w:t xml:space="preserve"> </w:t>
      </w:r>
      <w:r w:rsidR="00340D05">
        <w:rPr>
          <w:sz w:val="13"/>
        </w:rPr>
        <w:t>–</w:t>
      </w:r>
      <w:r w:rsidR="00340D05">
        <w:t xml:space="preserve"> источник большого количества растительного масла, содержащего глицериды линоленовой, стеариновой, пальмитиновой и олеиновой кислот; сахара, </w:t>
      </w:r>
      <w:proofErr w:type="spellStart"/>
      <w:r w:rsidR="00340D05">
        <w:t>фитостерин</w:t>
      </w:r>
      <w:proofErr w:type="spellEnd"/>
      <w:r w:rsidR="00340D05">
        <w:t xml:space="preserve">, смолы, органические и аскорбиновая кислоты, </w:t>
      </w:r>
      <w:proofErr w:type="spellStart"/>
      <w:r w:rsidR="00340D05">
        <w:t>каротиноиды</w:t>
      </w:r>
      <w:proofErr w:type="spellEnd"/>
      <w:r w:rsidR="00340D05">
        <w:t xml:space="preserve">, тиамин, рибофлавин, антигельминтное вещество, соли фосфорной и кремневой кислот, калия, кальция, железа, магния;  </w:t>
      </w:r>
    </w:p>
    <w:p w:rsidR="00F8079E" w:rsidRDefault="0086156B">
      <w:pPr>
        <w:numPr>
          <w:ilvl w:val="0"/>
          <w:numId w:val="1"/>
        </w:numPr>
        <w:ind w:right="28" w:hanging="154"/>
      </w:pPr>
      <w:r w:rsidRPr="0086156B">
        <w:rPr>
          <w:i/>
        </w:rPr>
        <w:t>Ц</w:t>
      </w:r>
      <w:r w:rsidRPr="0086156B">
        <w:rPr>
          <w:i/>
        </w:rPr>
        <w:t>инк (цинка глюконат)</w:t>
      </w:r>
      <w:r w:rsidR="00340D05">
        <w:t xml:space="preserve"> – главный минерал мужского здоровья и мужской силы; улучшает функции половых желез и предстательной железы; нормализует секрецию </w:t>
      </w:r>
    </w:p>
    <w:p w:rsidR="00F8079E" w:rsidRDefault="00340D05">
      <w:pPr>
        <w:ind w:left="178" w:right="28"/>
      </w:pPr>
      <w:r>
        <w:lastRenderedPageBreak/>
        <w:t xml:space="preserve">тестостерона, инсулина, гормона роста;  </w:t>
      </w:r>
    </w:p>
    <w:p w:rsidR="00F8079E" w:rsidRDefault="0086156B">
      <w:pPr>
        <w:numPr>
          <w:ilvl w:val="0"/>
          <w:numId w:val="1"/>
        </w:numPr>
        <w:spacing w:after="124"/>
        <w:ind w:right="28" w:hanging="154"/>
      </w:pPr>
      <w:r w:rsidRPr="0086156B">
        <w:rPr>
          <w:i/>
        </w:rPr>
        <w:t>L-</w:t>
      </w:r>
      <w:proofErr w:type="spellStart"/>
      <w:r w:rsidRPr="0086156B">
        <w:rPr>
          <w:i/>
        </w:rPr>
        <w:t>селенометионин</w:t>
      </w:r>
      <w:proofErr w:type="spellEnd"/>
      <w:r w:rsidR="00340D05">
        <w:t xml:space="preserve"> – мощный антиоксидант и иммуностимулятор; помогает защитить организм от вредного воздействия тяжелых металлов, нейтрализуя свободные радикалы.   </w:t>
      </w:r>
    </w:p>
    <w:p w:rsidR="00F8079E" w:rsidRDefault="00340D05">
      <w:pPr>
        <w:spacing w:after="124"/>
        <w:ind w:left="19" w:right="28"/>
      </w:pPr>
      <w:r w:rsidRPr="0086156B">
        <w:rPr>
          <w:b/>
        </w:rPr>
        <w:t>Область применения:</w:t>
      </w:r>
      <w:r>
        <w:t xml:space="preserve"> в качестве биологически активной добавки к пище –</w:t>
      </w:r>
      <w:r w:rsidR="0086156B">
        <w:t xml:space="preserve">дополнительного источника </w:t>
      </w:r>
      <w:r>
        <w:t xml:space="preserve">цинка, йода.  </w:t>
      </w:r>
    </w:p>
    <w:p w:rsidR="00F8079E" w:rsidRPr="0086156B" w:rsidRDefault="00340D05">
      <w:pPr>
        <w:ind w:left="19" w:right="28"/>
        <w:rPr>
          <w:b/>
        </w:rPr>
      </w:pPr>
      <w:r w:rsidRPr="0086156B">
        <w:rPr>
          <w:b/>
        </w:rPr>
        <w:t xml:space="preserve">Показания к применению:  </w:t>
      </w:r>
    </w:p>
    <w:p w:rsidR="00F8079E" w:rsidRDefault="00340D05">
      <w:pPr>
        <w:numPr>
          <w:ilvl w:val="0"/>
          <w:numId w:val="1"/>
        </w:numPr>
        <w:ind w:right="28" w:hanging="154"/>
      </w:pPr>
      <w:r>
        <w:t xml:space="preserve">для профилактики и в комплексной терапии острого и хронического простатитов;   </w:t>
      </w:r>
    </w:p>
    <w:p w:rsidR="00F8079E" w:rsidRDefault="00340D05" w:rsidP="0086156B">
      <w:pPr>
        <w:numPr>
          <w:ilvl w:val="0"/>
          <w:numId w:val="1"/>
        </w:numPr>
        <w:ind w:right="28" w:hanging="154"/>
      </w:pPr>
      <w:r>
        <w:t xml:space="preserve">для </w:t>
      </w:r>
      <w:r>
        <w:tab/>
        <w:t xml:space="preserve">снижения </w:t>
      </w:r>
      <w:r w:rsidR="0086156B">
        <w:tab/>
        <w:t xml:space="preserve">рисков </w:t>
      </w:r>
      <w:r w:rsidR="0086156B">
        <w:tab/>
        <w:t xml:space="preserve">возникновения </w:t>
      </w:r>
      <w:r w:rsidR="0086156B">
        <w:tab/>
        <w:t>аденомы предстательной железы, а так</w:t>
      </w:r>
      <w:r>
        <w:t xml:space="preserve">же в комплексном лечении;   </w:t>
      </w:r>
    </w:p>
    <w:p w:rsidR="00F8079E" w:rsidRDefault="00340D05">
      <w:pPr>
        <w:numPr>
          <w:ilvl w:val="0"/>
          <w:numId w:val="1"/>
        </w:numPr>
        <w:ind w:right="28" w:hanging="154"/>
      </w:pPr>
      <w:r>
        <w:t xml:space="preserve">при нарушениях мочеиспускания;   </w:t>
      </w:r>
    </w:p>
    <w:p w:rsidR="00F8079E" w:rsidRDefault="00340D05">
      <w:pPr>
        <w:numPr>
          <w:ilvl w:val="0"/>
          <w:numId w:val="1"/>
        </w:numPr>
        <w:spacing w:after="104"/>
        <w:ind w:right="28" w:hanging="154"/>
      </w:pPr>
      <w:r>
        <w:t xml:space="preserve">при инфекциях и </w:t>
      </w:r>
      <w:r w:rsidR="0086156B">
        <w:t xml:space="preserve">воспалениях мочевыводящих путей, </w:t>
      </w:r>
      <w:r>
        <w:t xml:space="preserve">в случаях </w:t>
      </w:r>
      <w:proofErr w:type="spellStart"/>
      <w:r>
        <w:t>эректильных</w:t>
      </w:r>
      <w:proofErr w:type="spellEnd"/>
      <w:r>
        <w:t xml:space="preserve"> дисфункций.   </w:t>
      </w:r>
    </w:p>
    <w:p w:rsidR="00F8079E" w:rsidRDefault="00340D05" w:rsidP="0086156B">
      <w:pPr>
        <w:ind w:left="19" w:right="28"/>
      </w:pPr>
      <w:r w:rsidRPr="0086156B">
        <w:rPr>
          <w:b/>
        </w:rPr>
        <w:t>Рекомендации по применению:</w:t>
      </w:r>
      <w:r>
        <w:t xml:space="preserve"> взрослым по 1 капсуле 1 раз в день во время еды. Продолжительность приема – 1 месяц. </w:t>
      </w:r>
    </w:p>
    <w:p w:rsidR="0086156B" w:rsidRDefault="00340D05">
      <w:pPr>
        <w:spacing w:after="124"/>
        <w:ind w:left="19" w:right="28"/>
      </w:pPr>
      <w:r w:rsidRPr="0086156B">
        <w:rPr>
          <w:b/>
        </w:rPr>
        <w:t>Противопоказания:</w:t>
      </w:r>
      <w:r>
        <w:t xml:space="preserve"> </w:t>
      </w:r>
      <w:r w:rsidR="0086156B" w:rsidRPr="0086156B">
        <w:t>индивидуальная непереносимость компонентов, беременным и кормящ</w:t>
      </w:r>
      <w:bookmarkStart w:id="0" w:name="_GoBack"/>
      <w:bookmarkEnd w:id="0"/>
      <w:r w:rsidR="0086156B" w:rsidRPr="0086156B">
        <w:t xml:space="preserve">им женщинам, лицам до 18 лет. </w:t>
      </w:r>
    </w:p>
    <w:p w:rsidR="00F8079E" w:rsidRDefault="00340D05">
      <w:pPr>
        <w:spacing w:after="124"/>
        <w:ind w:left="19" w:right="28"/>
      </w:pPr>
      <w:r w:rsidRPr="0086156B">
        <w:rPr>
          <w:b/>
        </w:rPr>
        <w:t>Форма выпуска:</w:t>
      </w:r>
      <w:r>
        <w:t xml:space="preserve"> капсулы массой 500 мг, 60 капсул в упаковке.  </w:t>
      </w:r>
    </w:p>
    <w:p w:rsidR="00F8079E" w:rsidRDefault="00340D05">
      <w:pPr>
        <w:spacing w:after="127"/>
        <w:ind w:left="19" w:right="28"/>
      </w:pPr>
      <w:r w:rsidRPr="0086156B">
        <w:rPr>
          <w:b/>
        </w:rPr>
        <w:t>Условия хранения:</w:t>
      </w:r>
      <w:r>
        <w:t xml:space="preserve"> </w:t>
      </w:r>
      <w:r w:rsidR="0086156B" w:rsidRPr="0086156B">
        <w:t>Хранить в сухом, защищенном от света месте, при температуре воздуха не выше 25 0С и относительной влажности воздуха не менее 75 %.</w:t>
      </w:r>
    </w:p>
    <w:p w:rsidR="00F8079E" w:rsidRDefault="00340D05">
      <w:pPr>
        <w:spacing w:after="120"/>
        <w:ind w:left="19" w:right="28"/>
      </w:pPr>
      <w:r w:rsidRPr="0086156B">
        <w:rPr>
          <w:b/>
        </w:rPr>
        <w:t>Срок годност</w:t>
      </w:r>
      <w:r>
        <w:t xml:space="preserve">и </w:t>
      </w:r>
      <w:r>
        <w:rPr>
          <w:sz w:val="13"/>
        </w:rPr>
        <w:t>–</w:t>
      </w:r>
      <w:r>
        <w:t xml:space="preserve"> 3 года.  </w:t>
      </w:r>
    </w:p>
    <w:p w:rsidR="0086156B" w:rsidRDefault="0086156B" w:rsidP="0086156B">
      <w:pPr>
        <w:spacing w:after="0"/>
        <w:ind w:left="-5" w:right="0"/>
        <w:rPr>
          <w:sz w:val="15"/>
          <w:szCs w:val="15"/>
        </w:rPr>
      </w:pPr>
      <w:r w:rsidRPr="000C4AE1">
        <w:rPr>
          <w:b/>
          <w:color w:val="262626"/>
          <w:sz w:val="15"/>
          <w:szCs w:val="15"/>
        </w:rPr>
        <w:t>Изготовитель</w:t>
      </w:r>
      <w:r w:rsidRPr="000C4AE1">
        <w:rPr>
          <w:b/>
          <w:color w:val="262626"/>
          <w:sz w:val="15"/>
          <w:szCs w:val="15"/>
          <w:lang w:val="en-US"/>
        </w:rPr>
        <w:t>:</w:t>
      </w:r>
      <w:r w:rsidRPr="000C4AE1">
        <w:rPr>
          <w:color w:val="262626"/>
          <w:sz w:val="15"/>
          <w:szCs w:val="15"/>
          <w:lang w:val="en-US"/>
        </w:rPr>
        <w:t xml:space="preserve"> «NUTRICARE INTERNATIONAL, INC.», </w:t>
      </w:r>
      <w:r w:rsidRPr="000C4AE1">
        <w:rPr>
          <w:sz w:val="15"/>
          <w:szCs w:val="15"/>
          <w:lang w:val="en-US"/>
        </w:rPr>
        <w:t>311 N. Robertson Blvd. Suite</w:t>
      </w:r>
      <w:r w:rsidRPr="00B23C07">
        <w:rPr>
          <w:sz w:val="15"/>
          <w:szCs w:val="15"/>
        </w:rPr>
        <w:t xml:space="preserve"> 302, </w:t>
      </w:r>
      <w:r w:rsidRPr="000C4AE1">
        <w:rPr>
          <w:sz w:val="15"/>
          <w:szCs w:val="15"/>
          <w:lang w:val="en-US"/>
        </w:rPr>
        <w:t>Beverly</w:t>
      </w:r>
      <w:r w:rsidRPr="00B23C07">
        <w:rPr>
          <w:sz w:val="15"/>
          <w:szCs w:val="15"/>
        </w:rPr>
        <w:t xml:space="preserve"> </w:t>
      </w:r>
      <w:r w:rsidRPr="000C4AE1">
        <w:rPr>
          <w:sz w:val="15"/>
          <w:szCs w:val="15"/>
          <w:lang w:val="en-US"/>
        </w:rPr>
        <w:t>Hills</w:t>
      </w:r>
      <w:r w:rsidRPr="00B23C07">
        <w:rPr>
          <w:sz w:val="15"/>
          <w:szCs w:val="15"/>
        </w:rPr>
        <w:t xml:space="preserve">, </w:t>
      </w:r>
      <w:r w:rsidRPr="000C4AE1">
        <w:rPr>
          <w:sz w:val="15"/>
          <w:szCs w:val="15"/>
          <w:lang w:val="en-US"/>
        </w:rPr>
        <w:t>California</w:t>
      </w:r>
      <w:r w:rsidRPr="00B23C07">
        <w:rPr>
          <w:sz w:val="15"/>
          <w:szCs w:val="15"/>
        </w:rPr>
        <w:t xml:space="preserve"> 90211 </w:t>
      </w:r>
      <w:r w:rsidRPr="000C4AE1">
        <w:rPr>
          <w:sz w:val="15"/>
          <w:szCs w:val="15"/>
          <w:lang w:val="en-US"/>
        </w:rPr>
        <w:t>USA</w:t>
      </w:r>
      <w:r w:rsidRPr="00B23C07">
        <w:rPr>
          <w:sz w:val="15"/>
          <w:szCs w:val="15"/>
        </w:rPr>
        <w:t xml:space="preserve"> </w:t>
      </w:r>
    </w:p>
    <w:p w:rsidR="0086156B" w:rsidRPr="00B23C07" w:rsidRDefault="0086156B" w:rsidP="0086156B">
      <w:pPr>
        <w:spacing w:after="0"/>
        <w:ind w:left="-5" w:right="0"/>
        <w:rPr>
          <w:sz w:val="15"/>
          <w:szCs w:val="15"/>
        </w:rPr>
      </w:pPr>
    </w:p>
    <w:p w:rsidR="0086156B" w:rsidRPr="00B23C07" w:rsidRDefault="0086156B" w:rsidP="0086156B">
      <w:pPr>
        <w:spacing w:after="0"/>
        <w:ind w:left="-5" w:right="89"/>
        <w:rPr>
          <w:sz w:val="15"/>
          <w:szCs w:val="15"/>
        </w:rPr>
      </w:pPr>
      <w:r w:rsidRPr="000C4AE1">
        <w:rPr>
          <w:b/>
          <w:sz w:val="15"/>
          <w:szCs w:val="15"/>
        </w:rPr>
        <w:t>Свидетельство о государственной регистрации</w:t>
      </w:r>
      <w:r w:rsidRPr="000C4AE1">
        <w:rPr>
          <w:sz w:val="15"/>
          <w:szCs w:val="15"/>
        </w:rPr>
        <w:t xml:space="preserve"> № </w:t>
      </w:r>
      <w:r>
        <w:rPr>
          <w:sz w:val="15"/>
          <w:szCs w:val="15"/>
          <w:lang w:val="en-US"/>
        </w:rPr>
        <w:t>BY</w:t>
      </w:r>
      <w:r w:rsidRPr="00B23C07">
        <w:rPr>
          <w:sz w:val="15"/>
          <w:szCs w:val="15"/>
        </w:rPr>
        <w:t>.70.06.01.003.</w:t>
      </w:r>
      <w:r>
        <w:rPr>
          <w:sz w:val="15"/>
          <w:szCs w:val="15"/>
          <w:lang w:val="en-US"/>
        </w:rPr>
        <w:t>E</w:t>
      </w:r>
      <w:r w:rsidRPr="00B23C07">
        <w:rPr>
          <w:sz w:val="15"/>
          <w:szCs w:val="15"/>
        </w:rPr>
        <w:t>.001</w:t>
      </w:r>
      <w:r>
        <w:rPr>
          <w:sz w:val="15"/>
          <w:szCs w:val="15"/>
        </w:rPr>
        <w:t>5</w:t>
      </w:r>
      <w:r>
        <w:rPr>
          <w:sz w:val="15"/>
          <w:szCs w:val="15"/>
        </w:rPr>
        <w:t>85</w:t>
      </w:r>
      <w:r w:rsidRPr="00B23C07">
        <w:rPr>
          <w:sz w:val="15"/>
          <w:szCs w:val="15"/>
        </w:rPr>
        <w:t xml:space="preserve">.05.16 </w:t>
      </w:r>
      <w:r>
        <w:rPr>
          <w:sz w:val="15"/>
          <w:szCs w:val="15"/>
        </w:rPr>
        <w:t>от 04.05.2016 г.</w:t>
      </w:r>
    </w:p>
    <w:p w:rsidR="00F8079E" w:rsidRDefault="00F8079E" w:rsidP="0086156B">
      <w:pPr>
        <w:ind w:left="19" w:right="28"/>
      </w:pPr>
    </w:p>
    <w:sectPr w:rsidR="00F8079E" w:rsidSect="0086156B">
      <w:pgSz w:w="5613" w:h="11906"/>
      <w:pgMar w:top="238" w:right="244" w:bottom="244" w:left="23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9F5" w:rsidRDefault="00C439F5" w:rsidP="0086156B">
      <w:pPr>
        <w:spacing w:after="0" w:line="240" w:lineRule="auto"/>
      </w:pPr>
      <w:r>
        <w:separator/>
      </w:r>
    </w:p>
  </w:endnote>
  <w:endnote w:type="continuationSeparator" w:id="0">
    <w:p w:rsidR="00C439F5" w:rsidRDefault="00C439F5" w:rsidP="00861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9F5" w:rsidRDefault="00C439F5" w:rsidP="0086156B">
      <w:pPr>
        <w:spacing w:after="0" w:line="240" w:lineRule="auto"/>
      </w:pPr>
      <w:r>
        <w:separator/>
      </w:r>
    </w:p>
  </w:footnote>
  <w:footnote w:type="continuationSeparator" w:id="0">
    <w:p w:rsidR="00C439F5" w:rsidRDefault="00C439F5" w:rsidP="008615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2866CB"/>
    <w:multiLevelType w:val="hybridMultilevel"/>
    <w:tmpl w:val="6EC4C166"/>
    <w:lvl w:ilvl="0" w:tplc="F6F0E3D2">
      <w:start w:val="1"/>
      <w:numFmt w:val="bullet"/>
      <w:lvlText w:val="•"/>
      <w:lvlJc w:val="left"/>
      <w:pPr>
        <w:ind w:left="1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7660BEE8">
      <w:start w:val="1"/>
      <w:numFmt w:val="bullet"/>
      <w:lvlText w:val="o"/>
      <w:lvlJc w:val="left"/>
      <w:pPr>
        <w:ind w:left="10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663A21E4">
      <w:start w:val="1"/>
      <w:numFmt w:val="bullet"/>
      <w:lvlText w:val="▪"/>
      <w:lvlJc w:val="left"/>
      <w:pPr>
        <w:ind w:left="18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05226BC">
      <w:start w:val="1"/>
      <w:numFmt w:val="bullet"/>
      <w:lvlText w:val="•"/>
      <w:lvlJc w:val="left"/>
      <w:pPr>
        <w:ind w:left="2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72B62FA6">
      <w:start w:val="1"/>
      <w:numFmt w:val="bullet"/>
      <w:lvlText w:val="o"/>
      <w:lvlJc w:val="left"/>
      <w:pPr>
        <w:ind w:left="3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4350E262">
      <w:start w:val="1"/>
      <w:numFmt w:val="bullet"/>
      <w:lvlText w:val="▪"/>
      <w:lvlJc w:val="left"/>
      <w:pPr>
        <w:ind w:left="39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7AA82122">
      <w:start w:val="1"/>
      <w:numFmt w:val="bullet"/>
      <w:lvlText w:val="•"/>
      <w:lvlJc w:val="left"/>
      <w:pPr>
        <w:ind w:left="4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910FE6C">
      <w:start w:val="1"/>
      <w:numFmt w:val="bullet"/>
      <w:lvlText w:val="o"/>
      <w:lvlJc w:val="left"/>
      <w:pPr>
        <w:ind w:left="54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17CA081A">
      <w:start w:val="1"/>
      <w:numFmt w:val="bullet"/>
      <w:lvlText w:val="▪"/>
      <w:lvlJc w:val="left"/>
      <w:pPr>
        <w:ind w:left="6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79E"/>
    <w:rsid w:val="00340D05"/>
    <w:rsid w:val="0086156B"/>
    <w:rsid w:val="00C439F5"/>
    <w:rsid w:val="00F8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42028C-7B79-49F2-BAE3-235394E31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9" w:line="226" w:lineRule="auto"/>
      <w:ind w:left="10" w:right="46" w:hanging="10"/>
      <w:jc w:val="both"/>
    </w:pPr>
    <w:rPr>
      <w:rFonts w:ascii="Arial" w:eastAsia="Arial" w:hAnsi="Arial" w:cs="Arial"/>
      <w:color w:val="000000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15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6156B"/>
    <w:rPr>
      <w:rFonts w:ascii="Arial" w:eastAsia="Arial" w:hAnsi="Arial" w:cs="Arial"/>
      <w:color w:val="000000"/>
      <w:sz w:val="16"/>
    </w:rPr>
  </w:style>
  <w:style w:type="paragraph" w:styleId="a5">
    <w:name w:val="footer"/>
    <w:basedOn w:val="a"/>
    <w:link w:val="a6"/>
    <w:uiPriority w:val="99"/>
    <w:unhideWhenUsed/>
    <w:rsid w:val="008615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6156B"/>
    <w:rPr>
      <w:rFonts w:ascii="Arial" w:eastAsia="Arial" w:hAnsi="Arial" w:cs="Arial"/>
      <w:color w:val="00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cp:lastModifiedBy>Марина</cp:lastModifiedBy>
  <cp:revision>3</cp:revision>
  <dcterms:created xsi:type="dcterms:W3CDTF">2016-03-21T13:34:00Z</dcterms:created>
  <dcterms:modified xsi:type="dcterms:W3CDTF">2016-05-06T13:08:00Z</dcterms:modified>
</cp:coreProperties>
</file>